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2" w:rsidRDefault="00870902">
      <w:pPr>
        <w:pStyle w:val="a3"/>
        <w:rPr>
          <w:i w:val="0"/>
          <w:sz w:val="20"/>
        </w:rPr>
      </w:pPr>
    </w:p>
    <w:p w:rsidR="00870902" w:rsidRDefault="005B2024">
      <w:pPr>
        <w:pStyle w:val="a4"/>
      </w:pPr>
      <w:r>
        <w:t>Число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браков и</w:t>
      </w:r>
      <w:r>
        <w:rPr>
          <w:spacing w:val="-1"/>
        </w:rPr>
        <w:t xml:space="preserve"> </w:t>
      </w:r>
      <w:r>
        <w:t>разводов в г. Севастополе</w:t>
      </w:r>
    </w:p>
    <w:p w:rsidR="00870902" w:rsidRDefault="00870902">
      <w:pPr>
        <w:pStyle w:val="a3"/>
        <w:rPr>
          <w:b/>
          <w:i w:val="0"/>
          <w:sz w:val="20"/>
        </w:rPr>
      </w:pPr>
    </w:p>
    <w:p w:rsidR="00870902" w:rsidRDefault="00870902">
      <w:pPr>
        <w:pStyle w:val="a3"/>
        <w:rPr>
          <w:b/>
          <w:i w:val="0"/>
          <w:sz w:val="20"/>
        </w:rPr>
      </w:pPr>
    </w:p>
    <w:p w:rsidR="00870902" w:rsidRDefault="00870902">
      <w:pPr>
        <w:pStyle w:val="a3"/>
        <w:spacing w:before="7"/>
        <w:rPr>
          <w:b/>
          <w:i w:val="0"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247"/>
        <w:gridCol w:w="2252"/>
        <w:gridCol w:w="2252"/>
        <w:gridCol w:w="2206"/>
      </w:tblGrid>
      <w:tr w:rsidR="00870902">
        <w:trPr>
          <w:trHeight w:val="711"/>
        </w:trPr>
        <w:tc>
          <w:tcPr>
            <w:tcW w:w="1849" w:type="dxa"/>
            <w:vMerge w:val="restart"/>
            <w:shd w:val="clear" w:color="auto" w:fill="E0EAF4"/>
          </w:tcPr>
          <w:p w:rsidR="00870902" w:rsidRDefault="00870902">
            <w:pPr>
              <w:pStyle w:val="TableParagraph"/>
              <w:spacing w:before="11"/>
              <w:ind w:left="0" w:right="0"/>
              <w:jc w:val="left"/>
              <w:rPr>
                <w:b/>
                <w:sz w:val="38"/>
              </w:rPr>
            </w:pPr>
          </w:p>
          <w:p w:rsidR="00870902" w:rsidRDefault="005B2024">
            <w:pPr>
              <w:pStyle w:val="TableParagraph"/>
              <w:spacing w:before="0"/>
              <w:ind w:left="616" w:right="0"/>
              <w:jc w:val="left"/>
              <w:rPr>
                <w:sz w:val="27"/>
              </w:rPr>
            </w:pPr>
            <w:r>
              <w:rPr>
                <w:sz w:val="27"/>
              </w:rPr>
              <w:t>Годы</w:t>
            </w:r>
          </w:p>
        </w:tc>
        <w:tc>
          <w:tcPr>
            <w:tcW w:w="4499" w:type="dxa"/>
            <w:gridSpan w:val="2"/>
            <w:shd w:val="clear" w:color="auto" w:fill="E0EAF4"/>
          </w:tcPr>
          <w:p w:rsidR="00870902" w:rsidRDefault="005B2024">
            <w:pPr>
              <w:pStyle w:val="TableParagraph"/>
              <w:spacing w:before="189"/>
              <w:ind w:left="181" w:right="0"/>
              <w:jc w:val="left"/>
              <w:rPr>
                <w:sz w:val="27"/>
              </w:rPr>
            </w:pPr>
            <w:r>
              <w:rPr>
                <w:sz w:val="27"/>
              </w:rPr>
              <w:t>Число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зарегистрированных,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единиц</w:t>
            </w:r>
          </w:p>
        </w:tc>
        <w:tc>
          <w:tcPr>
            <w:tcW w:w="4458" w:type="dxa"/>
            <w:gridSpan w:val="2"/>
            <w:shd w:val="clear" w:color="auto" w:fill="E0EAF4"/>
          </w:tcPr>
          <w:p w:rsidR="00870902" w:rsidRDefault="005B2024">
            <w:pPr>
              <w:pStyle w:val="TableParagraph"/>
              <w:spacing w:before="189"/>
              <w:ind w:left="655" w:right="0"/>
              <w:jc w:val="left"/>
              <w:rPr>
                <w:sz w:val="27"/>
              </w:rPr>
            </w:pP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1000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человек населения</w:t>
            </w:r>
          </w:p>
        </w:tc>
      </w:tr>
      <w:tr w:rsidR="00870902">
        <w:trPr>
          <w:trHeight w:val="498"/>
        </w:trPr>
        <w:tc>
          <w:tcPr>
            <w:tcW w:w="1849" w:type="dxa"/>
            <w:vMerge/>
            <w:tcBorders>
              <w:top w:val="nil"/>
            </w:tcBorders>
            <w:shd w:val="clear" w:color="auto" w:fill="E0EAF4"/>
          </w:tcPr>
          <w:p w:rsidR="00870902" w:rsidRDefault="00870902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shd w:val="clear" w:color="auto" w:fill="E0EAF4"/>
          </w:tcPr>
          <w:p w:rsidR="00870902" w:rsidRDefault="005B2024">
            <w:pPr>
              <w:pStyle w:val="TableParagraph"/>
              <w:spacing w:before="90"/>
              <w:ind w:left="708" w:right="693"/>
              <w:rPr>
                <w:sz w:val="27"/>
              </w:rPr>
            </w:pPr>
            <w:r>
              <w:rPr>
                <w:sz w:val="27"/>
              </w:rPr>
              <w:t>браков</w:t>
            </w:r>
          </w:p>
        </w:tc>
        <w:tc>
          <w:tcPr>
            <w:tcW w:w="2252" w:type="dxa"/>
            <w:shd w:val="clear" w:color="auto" w:fill="E0EAF4"/>
          </w:tcPr>
          <w:p w:rsidR="00870902" w:rsidRDefault="005B2024">
            <w:pPr>
              <w:pStyle w:val="TableParagraph"/>
              <w:spacing w:before="90"/>
              <w:rPr>
                <w:sz w:val="27"/>
              </w:rPr>
            </w:pPr>
            <w:r>
              <w:rPr>
                <w:sz w:val="27"/>
              </w:rPr>
              <w:t>разводов</w:t>
            </w:r>
          </w:p>
        </w:tc>
        <w:tc>
          <w:tcPr>
            <w:tcW w:w="2252" w:type="dxa"/>
            <w:shd w:val="clear" w:color="auto" w:fill="E0EAF4"/>
          </w:tcPr>
          <w:p w:rsidR="00870902" w:rsidRDefault="005B2024">
            <w:pPr>
              <w:pStyle w:val="TableParagraph"/>
              <w:spacing w:before="90"/>
              <w:ind w:left="592"/>
              <w:rPr>
                <w:sz w:val="27"/>
              </w:rPr>
            </w:pPr>
            <w:r>
              <w:rPr>
                <w:sz w:val="27"/>
              </w:rPr>
              <w:t>браков</w:t>
            </w:r>
          </w:p>
        </w:tc>
        <w:tc>
          <w:tcPr>
            <w:tcW w:w="2206" w:type="dxa"/>
            <w:shd w:val="clear" w:color="auto" w:fill="E0EAF4"/>
          </w:tcPr>
          <w:p w:rsidR="00870902" w:rsidRDefault="005B2024">
            <w:pPr>
              <w:pStyle w:val="TableParagraph"/>
              <w:spacing w:before="90"/>
              <w:ind w:left="571" w:right="551"/>
              <w:rPr>
                <w:sz w:val="27"/>
              </w:rPr>
            </w:pPr>
            <w:r>
              <w:rPr>
                <w:sz w:val="27"/>
              </w:rPr>
              <w:t>разводов</w:t>
            </w:r>
          </w:p>
        </w:tc>
      </w:tr>
      <w:tr w:rsidR="00870902">
        <w:trPr>
          <w:trHeight w:val="472"/>
        </w:trPr>
        <w:tc>
          <w:tcPr>
            <w:tcW w:w="1849" w:type="dxa"/>
            <w:shd w:val="clear" w:color="auto" w:fill="E0EAF4"/>
          </w:tcPr>
          <w:p w:rsidR="00870902" w:rsidRDefault="005B2024" w:rsidP="005B2024">
            <w:pPr>
              <w:pStyle w:val="TableParagraph"/>
              <w:ind w:left="633" w:right="615"/>
              <w:rPr>
                <w:sz w:val="27"/>
              </w:rPr>
            </w:pPr>
            <w:r>
              <w:rPr>
                <w:sz w:val="27"/>
              </w:rPr>
              <w:t>2021</w:t>
            </w:r>
          </w:p>
        </w:tc>
        <w:tc>
          <w:tcPr>
            <w:tcW w:w="2247" w:type="dxa"/>
          </w:tcPr>
          <w:p w:rsidR="00870902" w:rsidRDefault="005B2024">
            <w:pPr>
              <w:pStyle w:val="TableParagraph"/>
              <w:ind w:left="708" w:right="693"/>
              <w:rPr>
                <w:sz w:val="27"/>
              </w:rPr>
            </w:pPr>
            <w:r>
              <w:rPr>
                <w:sz w:val="27"/>
              </w:rPr>
              <w:t>3841</w:t>
            </w:r>
          </w:p>
        </w:tc>
        <w:tc>
          <w:tcPr>
            <w:tcW w:w="2252" w:type="dxa"/>
          </w:tcPr>
          <w:p w:rsidR="00870902" w:rsidRDefault="005B2024">
            <w:pPr>
              <w:pStyle w:val="TableParagraph"/>
              <w:ind w:right="571"/>
              <w:rPr>
                <w:sz w:val="27"/>
              </w:rPr>
            </w:pPr>
            <w:r>
              <w:rPr>
                <w:sz w:val="27"/>
              </w:rPr>
              <w:t>2233</w:t>
            </w:r>
          </w:p>
        </w:tc>
        <w:tc>
          <w:tcPr>
            <w:tcW w:w="2252" w:type="dxa"/>
          </w:tcPr>
          <w:p w:rsidR="00870902" w:rsidRDefault="005B202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7,4</w:t>
            </w:r>
          </w:p>
        </w:tc>
        <w:tc>
          <w:tcPr>
            <w:tcW w:w="2206" w:type="dxa"/>
          </w:tcPr>
          <w:p w:rsidR="00870902" w:rsidRDefault="005B2024">
            <w:pPr>
              <w:pStyle w:val="TableParagraph"/>
              <w:ind w:left="568" w:right="551"/>
              <w:rPr>
                <w:sz w:val="27"/>
              </w:rPr>
            </w:pPr>
            <w:r>
              <w:rPr>
                <w:sz w:val="27"/>
              </w:rPr>
              <w:t>4,3</w:t>
            </w:r>
          </w:p>
        </w:tc>
      </w:tr>
      <w:tr w:rsidR="00870902">
        <w:trPr>
          <w:trHeight w:val="471"/>
        </w:trPr>
        <w:tc>
          <w:tcPr>
            <w:tcW w:w="1849" w:type="dxa"/>
            <w:shd w:val="clear" w:color="auto" w:fill="E0EAF4"/>
          </w:tcPr>
          <w:p w:rsidR="00870902" w:rsidRDefault="005B2024" w:rsidP="005B2024">
            <w:pPr>
              <w:pStyle w:val="TableParagraph"/>
              <w:ind w:left="633" w:right="615"/>
              <w:rPr>
                <w:sz w:val="27"/>
              </w:rPr>
            </w:pPr>
            <w:r>
              <w:rPr>
                <w:sz w:val="27"/>
              </w:rPr>
              <w:t>2022</w:t>
            </w:r>
          </w:p>
        </w:tc>
        <w:tc>
          <w:tcPr>
            <w:tcW w:w="2247" w:type="dxa"/>
          </w:tcPr>
          <w:p w:rsidR="00870902" w:rsidRDefault="005B2024">
            <w:pPr>
              <w:pStyle w:val="TableParagraph"/>
              <w:ind w:left="708" w:right="693"/>
              <w:rPr>
                <w:sz w:val="27"/>
              </w:rPr>
            </w:pPr>
            <w:r>
              <w:rPr>
                <w:sz w:val="27"/>
              </w:rPr>
              <w:t>4243</w:t>
            </w:r>
          </w:p>
        </w:tc>
        <w:tc>
          <w:tcPr>
            <w:tcW w:w="2252" w:type="dxa"/>
          </w:tcPr>
          <w:p w:rsidR="00870902" w:rsidRDefault="005B2024">
            <w:pPr>
              <w:pStyle w:val="TableParagraph"/>
              <w:ind w:right="571"/>
              <w:rPr>
                <w:sz w:val="27"/>
              </w:rPr>
            </w:pPr>
            <w:r>
              <w:rPr>
                <w:sz w:val="27"/>
              </w:rPr>
              <w:t>2348</w:t>
            </w:r>
          </w:p>
        </w:tc>
        <w:tc>
          <w:tcPr>
            <w:tcW w:w="2252" w:type="dxa"/>
          </w:tcPr>
          <w:p w:rsidR="00870902" w:rsidRDefault="005B202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7,7</w:t>
            </w:r>
          </w:p>
        </w:tc>
        <w:tc>
          <w:tcPr>
            <w:tcW w:w="2206" w:type="dxa"/>
          </w:tcPr>
          <w:p w:rsidR="00870902" w:rsidRDefault="005B2024">
            <w:pPr>
              <w:pStyle w:val="TableParagraph"/>
              <w:ind w:left="568" w:right="551"/>
              <w:rPr>
                <w:sz w:val="27"/>
              </w:rPr>
            </w:pPr>
            <w:r>
              <w:rPr>
                <w:sz w:val="27"/>
              </w:rPr>
              <w:t>4,2</w:t>
            </w:r>
          </w:p>
        </w:tc>
      </w:tr>
    </w:tbl>
    <w:p w:rsidR="00870902" w:rsidRDefault="00870902" w:rsidP="005B2024">
      <w:pPr>
        <w:pStyle w:val="a3"/>
        <w:rPr>
          <w:b/>
          <w:i w:val="0"/>
          <w:sz w:val="20"/>
        </w:rPr>
      </w:pPr>
    </w:p>
    <w:p w:rsidR="003727B6" w:rsidRDefault="005B2024" w:rsidP="005B2024">
      <w:pPr>
        <w:spacing w:before="1" w:line="350" w:lineRule="auto"/>
        <w:ind w:left="4209" w:firstLine="4762"/>
        <w:rPr>
          <w:i/>
          <w:iCs/>
          <w:spacing w:val="1"/>
          <w:sz w:val="18"/>
          <w:szCs w:val="18"/>
        </w:rPr>
      </w:pPr>
      <w:proofErr w:type="spellStart"/>
      <w:r w:rsidRPr="005B2024">
        <w:rPr>
          <w:i/>
          <w:iCs/>
          <w:sz w:val="18"/>
          <w:szCs w:val="18"/>
        </w:rPr>
        <w:t>Крымстат</w:t>
      </w:r>
      <w:proofErr w:type="spellEnd"/>
      <w:r w:rsidRPr="005B2024">
        <w:rPr>
          <w:i/>
          <w:iCs/>
          <w:spacing w:val="1"/>
          <w:sz w:val="18"/>
          <w:szCs w:val="18"/>
        </w:rPr>
        <w:t xml:space="preserve"> </w:t>
      </w:r>
    </w:p>
    <w:p w:rsidR="003727B6" w:rsidRPr="003727B6" w:rsidRDefault="003727B6" w:rsidP="003727B6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  <w:r w:rsidRPr="003727B6">
        <w:rPr>
          <w:i/>
          <w:iCs/>
          <w:sz w:val="18"/>
          <w:szCs w:val="18"/>
        </w:rPr>
        <w:t>Тел.:</w:t>
      </w:r>
      <w:r w:rsidRPr="003727B6">
        <w:rPr>
          <w:i/>
          <w:iCs/>
          <w:spacing w:val="6"/>
          <w:sz w:val="18"/>
          <w:szCs w:val="18"/>
        </w:rPr>
        <w:t xml:space="preserve"> </w:t>
      </w:r>
      <w:r w:rsidRPr="003727B6">
        <w:rPr>
          <w:i/>
          <w:iCs/>
          <w:sz w:val="18"/>
          <w:szCs w:val="18"/>
        </w:rPr>
        <w:t>(0692)</w:t>
      </w:r>
      <w:r w:rsidRPr="003727B6">
        <w:rPr>
          <w:i/>
          <w:iCs/>
          <w:spacing w:val="6"/>
          <w:sz w:val="18"/>
          <w:szCs w:val="18"/>
        </w:rPr>
        <w:t xml:space="preserve"> </w:t>
      </w:r>
      <w:r w:rsidRPr="003727B6">
        <w:rPr>
          <w:i/>
          <w:iCs/>
          <w:sz w:val="18"/>
          <w:szCs w:val="18"/>
        </w:rPr>
        <w:t>44–18–68–</w:t>
      </w:r>
      <w:r w:rsidRPr="003727B6">
        <w:rPr>
          <w:i/>
          <w:iCs/>
          <w:spacing w:val="7"/>
          <w:sz w:val="18"/>
          <w:szCs w:val="18"/>
        </w:rPr>
        <w:t xml:space="preserve"> </w:t>
      </w:r>
      <w:r w:rsidRPr="003727B6">
        <w:rPr>
          <w:i/>
          <w:iCs/>
          <w:sz w:val="18"/>
          <w:szCs w:val="18"/>
        </w:rPr>
        <w:t>отдел</w:t>
      </w:r>
      <w:r w:rsidRPr="003727B6">
        <w:rPr>
          <w:i/>
          <w:iCs/>
          <w:spacing w:val="7"/>
          <w:sz w:val="18"/>
          <w:szCs w:val="18"/>
        </w:rPr>
        <w:t xml:space="preserve"> </w:t>
      </w:r>
      <w:r>
        <w:rPr>
          <w:i/>
          <w:iCs/>
          <w:spacing w:val="7"/>
          <w:sz w:val="18"/>
          <w:szCs w:val="18"/>
        </w:rPr>
        <w:t xml:space="preserve">  </w:t>
      </w:r>
      <w:bookmarkStart w:id="0" w:name="_GoBack"/>
      <w:bookmarkEnd w:id="0"/>
      <w:r w:rsidRPr="003727B6">
        <w:rPr>
          <w:i/>
          <w:iCs/>
          <w:sz w:val="18"/>
          <w:szCs w:val="18"/>
        </w:rPr>
        <w:t>организации и проведения переписей и обследований в г. Севастополе</w:t>
      </w:r>
    </w:p>
    <w:p w:rsidR="005B2024" w:rsidRPr="005B2024" w:rsidRDefault="005B2024" w:rsidP="005B2024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5B2024" w:rsidRPr="005B2024" w:rsidRDefault="003727B6" w:rsidP="005B2024">
      <w:pPr>
        <w:spacing w:line="193" w:lineRule="exact"/>
        <w:ind w:right="166"/>
        <w:jc w:val="right"/>
        <w:rPr>
          <w:rFonts w:ascii="Calibri"/>
          <w:sz w:val="18"/>
        </w:rPr>
      </w:pPr>
      <w:hyperlink r:id="rId5">
        <w:r w:rsidR="005B2024" w:rsidRPr="005B2024">
          <w:rPr>
            <w:rFonts w:ascii="Calibri"/>
            <w:color w:val="0000FF"/>
            <w:sz w:val="18"/>
            <w:u w:val="single" w:color="0000FF"/>
          </w:rPr>
          <w:t>crimeastat@gks.ru</w:t>
        </w:r>
      </w:hyperlink>
    </w:p>
    <w:p w:rsidR="00870902" w:rsidRDefault="00870902">
      <w:pPr>
        <w:pStyle w:val="a3"/>
        <w:spacing w:before="2"/>
        <w:rPr>
          <w:b/>
          <w:i w:val="0"/>
          <w:sz w:val="26"/>
        </w:rPr>
      </w:pPr>
    </w:p>
    <w:p w:rsidR="00870902" w:rsidRDefault="00870902">
      <w:pPr>
        <w:pStyle w:val="a3"/>
        <w:rPr>
          <w:i w:val="0"/>
          <w:sz w:val="20"/>
        </w:rPr>
      </w:pPr>
    </w:p>
    <w:p w:rsidR="00870902" w:rsidRDefault="003727B6">
      <w:pPr>
        <w:pStyle w:val="a3"/>
        <w:spacing w:before="9"/>
        <w:rPr>
          <w:i w:val="0"/>
          <w:sz w:val="11"/>
        </w:rPr>
      </w:pPr>
      <w:r>
        <w:pict>
          <v:group id="_x0000_s1026" style="position:absolute;margin-left:131.15pt;margin-top:8.75pt;width:529.2pt;height:7.6pt;z-index:-251658240;mso-wrap-distance-left:0;mso-wrap-distance-right:0;mso-position-horizontal-relative:page" coordorigin="2623,175" coordsize="10584,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23;top:175;width:10584;height:152">
              <v:imagedata r:id="rId6" o:title=""/>
            </v:shape>
            <v:line id="_x0000_s1027" style="position:absolute" from="2652,248" to="13184,210" strokecolor="#006fc0" strokeweight=".97pt"/>
            <w10:wrap type="topAndBottom" anchorx="page"/>
          </v:group>
        </w:pict>
      </w:r>
    </w:p>
    <w:p w:rsidR="00870902" w:rsidRDefault="00870902">
      <w:pPr>
        <w:pStyle w:val="a3"/>
        <w:spacing w:before="5"/>
        <w:rPr>
          <w:i w:val="0"/>
          <w:sz w:val="16"/>
        </w:rPr>
      </w:pPr>
    </w:p>
    <w:p w:rsidR="00870902" w:rsidRDefault="005B2024">
      <w:pPr>
        <w:pStyle w:val="a3"/>
        <w:spacing w:before="98" w:line="273" w:lineRule="auto"/>
        <w:ind w:left="159" w:right="384"/>
      </w:pPr>
      <w:r>
        <w:rPr>
          <w:spacing w:val="-1"/>
          <w:w w:val="105"/>
        </w:rPr>
        <w:t xml:space="preserve">При использовании материалов Управления </w:t>
      </w:r>
      <w:r>
        <w:rPr>
          <w:w w:val="105"/>
        </w:rPr>
        <w:t>Федеральной службы государственной статистики по Республике Крым и г. Севастополю в</w:t>
      </w:r>
      <w:r>
        <w:rPr>
          <w:spacing w:val="1"/>
          <w:w w:val="105"/>
        </w:rPr>
        <w:t xml:space="preserve"> </w:t>
      </w:r>
      <w:r>
        <w:t>официальных,</w:t>
      </w:r>
      <w:r>
        <w:rPr>
          <w:spacing w:val="16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научных</w:t>
      </w:r>
      <w:r>
        <w:rPr>
          <w:spacing w:val="16"/>
        </w:rPr>
        <w:t xml:space="preserve"> </w:t>
      </w:r>
      <w:r>
        <w:t>документах,</w:t>
      </w:r>
      <w:r>
        <w:rPr>
          <w:spacing w:val="16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средствах</w:t>
      </w:r>
      <w:r>
        <w:rPr>
          <w:spacing w:val="15"/>
        </w:rPr>
        <w:t xml:space="preserve"> </w:t>
      </w:r>
      <w:r>
        <w:t>массовой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ссылка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источник</w:t>
      </w:r>
      <w:r>
        <w:rPr>
          <w:spacing w:val="16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обязательна.</w:t>
      </w:r>
    </w:p>
    <w:sectPr w:rsidR="00870902">
      <w:type w:val="continuous"/>
      <w:pgSz w:w="16840" w:h="11910" w:orient="landscape"/>
      <w:pgMar w:top="1100" w:right="2420" w:bottom="280" w:left="2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70902"/>
    <w:rsid w:val="003727B6"/>
    <w:rsid w:val="005B2024"/>
    <w:rsid w:val="008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242"/>
      <w:ind w:left="1408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8"/>
      <w:ind w:left="593" w:right="57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242"/>
      <w:ind w:left="1408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8"/>
      <w:ind w:left="593" w:right="5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Кривоплясова Мария Анатольевна</dc:creator>
  <cp:lastModifiedBy>Жиркова Виктория Евгеньевна</cp:lastModifiedBy>
  <cp:revision>3</cp:revision>
  <cp:lastPrinted>2023-10-10T09:26:00Z</cp:lastPrinted>
  <dcterms:created xsi:type="dcterms:W3CDTF">2023-10-10T09:30:00Z</dcterms:created>
  <dcterms:modified xsi:type="dcterms:W3CDTF">2023-10-10T09:38:00Z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